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43C" w:rsidRDefault="004E1C6A" w:rsidP="0090686F">
      <w:pPr>
        <w:jc w:val="center"/>
      </w:pPr>
      <w:r>
        <w:t xml:space="preserve">ETM </w:t>
      </w:r>
      <w:r w:rsidR="0090686F">
        <w:t>419/619</w:t>
      </w:r>
    </w:p>
    <w:p w:rsidR="0090686F" w:rsidRDefault="0090686F" w:rsidP="0090686F">
      <w:pPr>
        <w:jc w:val="center"/>
      </w:pPr>
      <w:r>
        <w:t>Fall 2016</w:t>
      </w:r>
    </w:p>
    <w:p w:rsidR="0090686F" w:rsidRDefault="004E1C6A" w:rsidP="0090686F">
      <w:pPr>
        <w:jc w:val="center"/>
      </w:pPr>
      <w:r>
        <w:t>IA 2</w:t>
      </w:r>
    </w:p>
    <w:p w:rsidR="0090686F" w:rsidRDefault="004E1C6A" w:rsidP="0090686F">
      <w:pPr>
        <w:jc w:val="center"/>
      </w:pPr>
      <w:r>
        <w:t>40 Points</w:t>
      </w:r>
    </w:p>
    <w:p w:rsidR="0090686F" w:rsidRDefault="0090686F" w:rsidP="0090686F">
      <w:pPr>
        <w:pStyle w:val="NormalWeb"/>
        <w:shd w:val="clear" w:color="auto" w:fill="FFFFFF"/>
        <w:ind w:left="720"/>
        <w:rPr>
          <w:rFonts w:ascii="Arial" w:hAnsi="Arial" w:cs="Arial"/>
          <w:color w:val="111111"/>
        </w:rPr>
      </w:pPr>
    </w:p>
    <w:p w:rsidR="0090686F" w:rsidRDefault="004E1C6A" w:rsidP="004E1C6A">
      <w:pPr>
        <w:pStyle w:val="ListParagraph"/>
        <w:numPr>
          <w:ilvl w:val="0"/>
          <w:numId w:val="4"/>
        </w:numPr>
      </w:pPr>
      <w:r w:rsidRPr="004E1C6A">
        <w:t>When using a Cause-and Effect (Fishbone) Diagram as a problem-solving tool during brainstorming, what particular action must be ensured?</w:t>
      </w:r>
      <w:r>
        <w:t xml:space="preserve"> (5 points)</w:t>
      </w:r>
    </w:p>
    <w:p w:rsidR="00F55CBD" w:rsidRDefault="000A323B" w:rsidP="00F55CBD">
      <w:pPr>
        <w:pStyle w:val="ListParagraph"/>
      </w:pPr>
      <w:r>
        <w:t>They must focus on the problems that are relevant to the situation at hand.</w:t>
      </w:r>
    </w:p>
    <w:p w:rsidR="004E1C6A" w:rsidRDefault="004E1C6A" w:rsidP="004E1C6A">
      <w:pPr>
        <w:pStyle w:val="ListParagraph"/>
        <w:numPr>
          <w:ilvl w:val="0"/>
          <w:numId w:val="4"/>
        </w:numPr>
      </w:pPr>
      <w:r w:rsidRPr="004E1C6A">
        <w:t>In what way does a Scatter Diagram provide justification for determining a mathematical model that relates the variables being studied or analyzed?</w:t>
      </w:r>
      <w:r>
        <w:t xml:space="preserve"> (5 points)</w:t>
      </w:r>
    </w:p>
    <w:p w:rsidR="000A323B" w:rsidRDefault="000A323B" w:rsidP="000A323B">
      <w:pPr>
        <w:pStyle w:val="ListParagraph"/>
      </w:pPr>
      <w:r>
        <w:t>Scatter diagrams are useful for finding patterns. If a relationship is found in the scatter diagram, it cannot be inferred that one variable is the cause of the other, but it can provide graphical evidence that the relationship is real and will provide some knowledge regarding the strength of the relationship. The strength of the relationship is determined by the variability of the cluster of points relative to the mathematical expression describing the association.</w:t>
      </w:r>
    </w:p>
    <w:p w:rsidR="004E1C6A" w:rsidRDefault="004E1C6A" w:rsidP="004E1C6A">
      <w:pPr>
        <w:pStyle w:val="ListParagraph"/>
        <w:numPr>
          <w:ilvl w:val="0"/>
          <w:numId w:val="4"/>
        </w:numPr>
      </w:pPr>
      <w:r w:rsidRPr="004E1C6A">
        <w:t>The following measurements were collected hourly from two production processes.</w:t>
      </w:r>
      <w:r>
        <w:t xml:space="preserve"> </w:t>
      </w:r>
      <w:r w:rsidRPr="004E1C6A">
        <w:t>Construct a Run Chart for Process A</w:t>
      </w:r>
      <w:r>
        <w:t xml:space="preserve"> and describe the general trend. (15 points)</w:t>
      </w:r>
    </w:p>
    <w:p w:rsidR="004E1C6A" w:rsidRDefault="004E1C6A" w:rsidP="000A323B">
      <w:pPr>
        <w:ind w:left="720" w:hanging="720"/>
      </w:pPr>
      <w:r>
        <w:rPr>
          <w:noProof/>
        </w:rPr>
        <w:drawing>
          <wp:inline distT="0" distB="0" distL="0" distR="0" wp14:anchorId="08843340" wp14:editId="167A2C36">
            <wp:extent cx="301942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19425" cy="2686050"/>
                    </a:xfrm>
                    <a:prstGeom prst="rect">
                      <a:avLst/>
                    </a:prstGeom>
                  </pic:spPr>
                </pic:pic>
              </a:graphicData>
            </a:graphic>
          </wp:inline>
        </w:drawing>
      </w:r>
    </w:p>
    <w:p w:rsidR="000D1EAA" w:rsidRDefault="000D1EAA" w:rsidP="000A323B">
      <w:pPr>
        <w:ind w:left="720" w:hanging="720"/>
      </w:pPr>
      <w:r>
        <w:lastRenderedPageBreak/>
        <w:tab/>
      </w:r>
      <w:r>
        <w:rPr>
          <w:noProof/>
        </w:rPr>
        <w:drawing>
          <wp:inline distT="0" distB="0" distL="0" distR="0" wp14:anchorId="0255A5DB" wp14:editId="69AC8EB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1058" w:rsidRDefault="00151058" w:rsidP="000A323B">
      <w:pPr>
        <w:ind w:left="720" w:hanging="720"/>
      </w:pPr>
      <w:r>
        <w:tab/>
        <w:t>The first half of the day shows that the process was performing under the average of 6.65. The second half of the day the process was performing at or above average.</w:t>
      </w:r>
    </w:p>
    <w:p w:rsidR="004E1C6A" w:rsidRDefault="004E1C6A" w:rsidP="004E1C6A">
      <w:pPr>
        <w:pStyle w:val="ListParagraph"/>
        <w:numPr>
          <w:ilvl w:val="0"/>
          <w:numId w:val="4"/>
        </w:numPr>
      </w:pPr>
      <w:r w:rsidRPr="004E1C6A">
        <w:t>The following check sheet was constructed on 45 defective motors identified during a final inspection process in a small electronics plant.</w:t>
      </w:r>
      <w:r>
        <w:t xml:space="preserve"> (15 points)</w:t>
      </w:r>
    </w:p>
    <w:p w:rsidR="004E1C6A" w:rsidRDefault="004E1C6A" w:rsidP="004E1C6A">
      <w:r>
        <w:rPr>
          <w:noProof/>
        </w:rPr>
        <w:lastRenderedPageBreak/>
        <w:drawing>
          <wp:inline distT="0" distB="0" distL="0" distR="0" wp14:anchorId="23DAB395" wp14:editId="5668A396">
            <wp:extent cx="4924425" cy="6838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4425" cy="6838950"/>
                    </a:xfrm>
                    <a:prstGeom prst="rect">
                      <a:avLst/>
                    </a:prstGeom>
                  </pic:spPr>
                </pic:pic>
              </a:graphicData>
            </a:graphic>
          </wp:inline>
        </w:drawing>
      </w:r>
    </w:p>
    <w:p w:rsidR="004E1C6A" w:rsidRDefault="004E1C6A" w:rsidP="004E1C6A">
      <w:pPr>
        <w:pStyle w:val="ListParagraph"/>
        <w:numPr>
          <w:ilvl w:val="0"/>
          <w:numId w:val="6"/>
        </w:numPr>
      </w:pPr>
      <w:r w:rsidRPr="004E1C6A">
        <w:t>Construct a Pareto chart for these data.</w:t>
      </w:r>
    </w:p>
    <w:p w:rsidR="0050065E" w:rsidRDefault="00D26516" w:rsidP="0050065E">
      <w:pPr>
        <w:pStyle w:val="ListParagraph"/>
      </w:pPr>
      <w:r>
        <w:rPr>
          <w:noProof/>
        </w:rPr>
        <w:lastRenderedPageBreak/>
        <w:drawing>
          <wp:inline distT="0" distB="0" distL="0" distR="0" wp14:anchorId="5D7E0D2B" wp14:editId="7C044FCF">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1C6A" w:rsidRDefault="004E1C6A" w:rsidP="004E1C6A">
      <w:pPr>
        <w:pStyle w:val="ListParagraph"/>
        <w:numPr>
          <w:ilvl w:val="0"/>
          <w:numId w:val="6"/>
        </w:numPr>
      </w:pPr>
      <w:r w:rsidRPr="004E1C6A">
        <w:t>Which problems appear to deserve the most attention? Why?</w:t>
      </w:r>
    </w:p>
    <w:p w:rsidR="00D26516" w:rsidRDefault="00D26516" w:rsidP="00D26516">
      <w:pPr>
        <w:pStyle w:val="ListParagraph"/>
      </w:pPr>
      <w:r>
        <w:t>The problems that deserve the most attention are High Ripple Current, Bad Regulator, High Turn On Speed, and Low Output at Low Speed. They deserve the most attention because they are within the 20% which means they are key issues.</w:t>
      </w:r>
    </w:p>
    <w:sectPr w:rsidR="00D2651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F1" w:rsidRDefault="000C37F1" w:rsidP="00D26516">
      <w:pPr>
        <w:spacing w:after="0" w:line="240" w:lineRule="auto"/>
      </w:pPr>
      <w:r>
        <w:separator/>
      </w:r>
    </w:p>
  </w:endnote>
  <w:endnote w:type="continuationSeparator" w:id="0">
    <w:p w:rsidR="000C37F1" w:rsidRDefault="000C37F1" w:rsidP="00D2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16" w:rsidRDefault="00D2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16" w:rsidRDefault="00D26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16" w:rsidRDefault="00D26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F1" w:rsidRDefault="000C37F1" w:rsidP="00D26516">
      <w:pPr>
        <w:spacing w:after="0" w:line="240" w:lineRule="auto"/>
      </w:pPr>
      <w:r>
        <w:separator/>
      </w:r>
    </w:p>
  </w:footnote>
  <w:footnote w:type="continuationSeparator" w:id="0">
    <w:p w:rsidR="000C37F1" w:rsidRDefault="000C37F1" w:rsidP="00D2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16" w:rsidRDefault="00D2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16" w:rsidRDefault="00D26516" w:rsidP="00D26516">
    <w:pPr>
      <w:pStyle w:val="Header"/>
      <w:jc w:val="right"/>
    </w:pPr>
    <w:r>
      <w:t>Kelsey Bradley</w:t>
    </w:r>
  </w:p>
  <w:p w:rsidR="00D26516" w:rsidRDefault="00D26516" w:rsidP="00D26516">
    <w:pPr>
      <w:pStyle w:val="Header"/>
      <w:jc w:val="right"/>
    </w:pPr>
    <w:r>
      <w:t>M0821671</w:t>
    </w:r>
  </w:p>
  <w:p w:rsidR="00D26516" w:rsidRDefault="00D26516" w:rsidP="00D26516">
    <w:pPr>
      <w:pStyle w:val="Header"/>
      <w:jc w:val="right"/>
    </w:pPr>
    <w:r>
      <w:t>09/03/16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16" w:rsidRDefault="00D2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2CC"/>
    <w:multiLevelType w:val="hybridMultilevel"/>
    <w:tmpl w:val="536C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92D12"/>
    <w:multiLevelType w:val="hybridMultilevel"/>
    <w:tmpl w:val="6E6A3926"/>
    <w:lvl w:ilvl="0" w:tplc="7AC0A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BE160F"/>
    <w:multiLevelType w:val="hybridMultilevel"/>
    <w:tmpl w:val="E6586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C356D"/>
    <w:multiLevelType w:val="hybridMultilevel"/>
    <w:tmpl w:val="2C565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37DF9"/>
    <w:multiLevelType w:val="hybridMultilevel"/>
    <w:tmpl w:val="2D58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6506A"/>
    <w:multiLevelType w:val="hybridMultilevel"/>
    <w:tmpl w:val="8A0C7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6F"/>
    <w:rsid w:val="000A323B"/>
    <w:rsid w:val="000C37F1"/>
    <w:rsid w:val="000D1EAA"/>
    <w:rsid w:val="00151058"/>
    <w:rsid w:val="004E1C6A"/>
    <w:rsid w:val="0050065E"/>
    <w:rsid w:val="008E750F"/>
    <w:rsid w:val="0090686F"/>
    <w:rsid w:val="00A4043C"/>
    <w:rsid w:val="00D26516"/>
    <w:rsid w:val="00DD55D8"/>
    <w:rsid w:val="00EE490E"/>
    <w:rsid w:val="00F5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DD9E"/>
  <w15:docId w15:val="{86627F65-8625-47B5-9B9C-F0EE3E8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86F"/>
    <w:pPr>
      <w:ind w:left="720"/>
      <w:contextualSpacing/>
    </w:pPr>
  </w:style>
  <w:style w:type="paragraph" w:styleId="NormalWeb">
    <w:name w:val="Normal (Web)"/>
    <w:basedOn w:val="Normal"/>
    <w:uiPriority w:val="99"/>
    <w:semiHidden/>
    <w:unhideWhenUsed/>
    <w:rsid w:val="009068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6A"/>
    <w:rPr>
      <w:rFonts w:ascii="Tahoma" w:hAnsi="Tahoma" w:cs="Tahoma"/>
      <w:sz w:val="16"/>
      <w:szCs w:val="16"/>
    </w:rPr>
  </w:style>
  <w:style w:type="paragraph" w:styleId="Header">
    <w:name w:val="header"/>
    <w:basedOn w:val="Normal"/>
    <w:link w:val="HeaderChar"/>
    <w:uiPriority w:val="99"/>
    <w:unhideWhenUsed/>
    <w:rsid w:val="00D2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516"/>
  </w:style>
  <w:style w:type="paragraph" w:styleId="Footer">
    <w:name w:val="footer"/>
    <w:basedOn w:val="Normal"/>
    <w:link w:val="FooterChar"/>
    <w:uiPriority w:val="99"/>
    <w:unhideWhenUsed/>
    <w:rsid w:val="00D2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Run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val>
            <c:numRef>
              <c:f>Sheet1!$A$1:$A$30</c:f>
              <c:numCache>
                <c:formatCode>General</c:formatCode>
                <c:ptCount val="30"/>
                <c:pt idx="0">
                  <c:v>6.5</c:v>
                </c:pt>
                <c:pt idx="1">
                  <c:v>4.0999999999999996</c:v>
                </c:pt>
                <c:pt idx="2">
                  <c:v>5.4</c:v>
                </c:pt>
                <c:pt idx="3">
                  <c:v>5.0999999999999996</c:v>
                </c:pt>
                <c:pt idx="4">
                  <c:v>5.3</c:v>
                </c:pt>
                <c:pt idx="5">
                  <c:v>3.9</c:v>
                </c:pt>
                <c:pt idx="6">
                  <c:v>5.5</c:v>
                </c:pt>
                <c:pt idx="7">
                  <c:v>6.1</c:v>
                </c:pt>
                <c:pt idx="8">
                  <c:v>3.1</c:v>
                </c:pt>
                <c:pt idx="9">
                  <c:v>5.2</c:v>
                </c:pt>
                <c:pt idx="10">
                  <c:v>7.3</c:v>
                </c:pt>
                <c:pt idx="11">
                  <c:v>4</c:v>
                </c:pt>
                <c:pt idx="12">
                  <c:v>4.2</c:v>
                </c:pt>
                <c:pt idx="13">
                  <c:v>6.3</c:v>
                </c:pt>
                <c:pt idx="14">
                  <c:v>4.7</c:v>
                </c:pt>
                <c:pt idx="15">
                  <c:v>9</c:v>
                </c:pt>
                <c:pt idx="16">
                  <c:v>9.6</c:v>
                </c:pt>
                <c:pt idx="17">
                  <c:v>9.8000000000000007</c:v>
                </c:pt>
                <c:pt idx="18">
                  <c:v>8.1</c:v>
                </c:pt>
                <c:pt idx="19">
                  <c:v>8.9</c:v>
                </c:pt>
                <c:pt idx="20">
                  <c:v>9</c:v>
                </c:pt>
                <c:pt idx="21">
                  <c:v>7.2</c:v>
                </c:pt>
                <c:pt idx="22">
                  <c:v>7.3</c:v>
                </c:pt>
                <c:pt idx="23">
                  <c:v>8.8000000000000007</c:v>
                </c:pt>
                <c:pt idx="24">
                  <c:v>8.1</c:v>
                </c:pt>
                <c:pt idx="25">
                  <c:v>9</c:v>
                </c:pt>
                <c:pt idx="26">
                  <c:v>5.7</c:v>
                </c:pt>
                <c:pt idx="27">
                  <c:v>8.4</c:v>
                </c:pt>
                <c:pt idx="28">
                  <c:v>6.8</c:v>
                </c:pt>
                <c:pt idx="29">
                  <c:v>7.2</c:v>
                </c:pt>
              </c:numCache>
            </c:numRef>
          </c:val>
          <c:smooth val="0"/>
          <c:extLst>
            <c:ext xmlns:c16="http://schemas.microsoft.com/office/drawing/2014/chart" uri="{C3380CC4-5D6E-409C-BE32-E72D297353CC}">
              <c16:uniqueId val="{00000000-9B0A-4FCE-BD77-C783A16D498D}"/>
            </c:ext>
          </c:extLst>
        </c:ser>
        <c:ser>
          <c:idx val="1"/>
          <c:order val="1"/>
          <c:tx>
            <c:v>Average+Sheet1!$A$32</c:v>
          </c:tx>
          <c:spPr>
            <a:ln w="28575" cap="rnd">
              <a:solidFill>
                <a:schemeClr val="accent2"/>
              </a:solidFill>
              <a:round/>
            </a:ln>
            <a:effectLst/>
          </c:spPr>
          <c:marker>
            <c:symbol val="none"/>
          </c:marker>
          <c:val>
            <c:numLit>
              <c:formatCode>General</c:formatCode>
              <c:ptCount val="1"/>
              <c:pt idx="0">
                <c:v>1</c:v>
              </c:pt>
            </c:numLit>
          </c:val>
          <c:smooth val="0"/>
          <c:extLst>
            <c:ext xmlns:c16="http://schemas.microsoft.com/office/drawing/2014/chart" uri="{C3380CC4-5D6E-409C-BE32-E72D297353CC}">
              <c16:uniqueId val="{00000001-9B0A-4FCE-BD77-C783A16D498D}"/>
            </c:ext>
          </c:extLst>
        </c:ser>
        <c:dLbls>
          <c:showLegendKey val="0"/>
          <c:showVal val="0"/>
          <c:showCatName val="0"/>
          <c:showSerName val="0"/>
          <c:showPercent val="0"/>
          <c:showBubbleSize val="0"/>
        </c:dLbls>
        <c:smooth val="0"/>
        <c:axId val="445923880"/>
        <c:axId val="445924864"/>
      </c:lineChart>
      <c:catAx>
        <c:axId val="4459238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24864"/>
        <c:crosses val="autoZero"/>
        <c:auto val="1"/>
        <c:lblAlgn val="ctr"/>
        <c:lblOffset val="100"/>
        <c:noMultiLvlLbl val="0"/>
      </c:catAx>
      <c:valAx>
        <c:axId val="44592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923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Pareto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Sheet2!$A$1:$A$8</c:f>
              <c:strCache>
                <c:ptCount val="8"/>
                <c:pt idx="0">
                  <c:v>High Ripple Current</c:v>
                </c:pt>
                <c:pt idx="1">
                  <c:v>Bad Regulator</c:v>
                </c:pt>
                <c:pt idx="2">
                  <c:v>High Turn On Speed</c:v>
                </c:pt>
                <c:pt idx="3">
                  <c:v>Low Output at Low Speed</c:v>
                </c:pt>
                <c:pt idx="4">
                  <c:v>High Leakage</c:v>
                </c:pt>
                <c:pt idx="5">
                  <c:v>Low Output at High Speed</c:v>
                </c:pt>
                <c:pt idx="6">
                  <c:v>Bad Voltage Setpoint</c:v>
                </c:pt>
                <c:pt idx="7">
                  <c:v>Dead Unit</c:v>
                </c:pt>
              </c:strCache>
            </c:strRef>
          </c:cat>
          <c:val>
            <c:numRef>
              <c:f>Sheet2!$B$1:$B$8</c:f>
              <c:numCache>
                <c:formatCode>General</c:formatCode>
                <c:ptCount val="8"/>
                <c:pt idx="0">
                  <c:v>38</c:v>
                </c:pt>
                <c:pt idx="1">
                  <c:v>22</c:v>
                </c:pt>
                <c:pt idx="2">
                  <c:v>18</c:v>
                </c:pt>
                <c:pt idx="3">
                  <c:v>15</c:v>
                </c:pt>
                <c:pt idx="4">
                  <c:v>12</c:v>
                </c:pt>
                <c:pt idx="5">
                  <c:v>7</c:v>
                </c:pt>
                <c:pt idx="6">
                  <c:v>6</c:v>
                </c:pt>
                <c:pt idx="7">
                  <c:v>4</c:v>
                </c:pt>
              </c:numCache>
            </c:numRef>
          </c:val>
          <c:extLst>
            <c:ext xmlns:c16="http://schemas.microsoft.com/office/drawing/2014/chart" uri="{C3380CC4-5D6E-409C-BE32-E72D297353CC}">
              <c16:uniqueId val="{00000000-A341-4DA9-99B7-A7C6E2FD82CA}"/>
            </c:ext>
          </c:extLst>
        </c:ser>
        <c:dLbls>
          <c:showLegendKey val="0"/>
          <c:showVal val="0"/>
          <c:showCatName val="0"/>
          <c:showSerName val="0"/>
          <c:showPercent val="0"/>
          <c:showBubbleSize val="0"/>
        </c:dLbls>
        <c:gapWidth val="219"/>
        <c:overlap val="-27"/>
        <c:axId val="445095288"/>
        <c:axId val="445086432"/>
        <c:extLst>
          <c:ext xmlns:c15="http://schemas.microsoft.com/office/drawing/2012/chart" uri="{02D57815-91ED-43cb-92C2-25804820EDAC}">
            <c15:filteredBarSeries>
              <c15:ser>
                <c:idx val="1"/>
                <c:order val="1"/>
                <c:spPr>
                  <a:solidFill>
                    <a:schemeClr val="accent2"/>
                  </a:solidFill>
                  <a:ln>
                    <a:noFill/>
                  </a:ln>
                  <a:effectLst/>
                </c:spPr>
                <c:invertIfNegative val="0"/>
                <c:cat>
                  <c:strRef>
                    <c:extLst>
                      <c:ext uri="{02D57815-91ED-43cb-92C2-25804820EDAC}">
                        <c15:formulaRef>
                          <c15:sqref>Sheet2!$A$1:$A$8</c15:sqref>
                        </c15:formulaRef>
                      </c:ext>
                    </c:extLst>
                    <c:strCache>
                      <c:ptCount val="8"/>
                      <c:pt idx="0">
                        <c:v>High Ripple Current</c:v>
                      </c:pt>
                      <c:pt idx="1">
                        <c:v>Bad Regulator</c:v>
                      </c:pt>
                      <c:pt idx="2">
                        <c:v>High Turn On Speed</c:v>
                      </c:pt>
                      <c:pt idx="3">
                        <c:v>Low Output at Low Speed</c:v>
                      </c:pt>
                      <c:pt idx="4">
                        <c:v>High Leakage</c:v>
                      </c:pt>
                      <c:pt idx="5">
                        <c:v>Low Output at High Speed</c:v>
                      </c:pt>
                      <c:pt idx="6">
                        <c:v>Bad Voltage Setpoint</c:v>
                      </c:pt>
                      <c:pt idx="7">
                        <c:v>Dead Unit</c:v>
                      </c:pt>
                    </c:strCache>
                  </c:strRef>
                </c:cat>
                <c:val>
                  <c:numRef>
                    <c:extLst>
                      <c:ext uri="{02D57815-91ED-43cb-92C2-25804820EDAC}">
                        <c15:formulaRef>
                          <c15:sqref>Sheet2!$C$1:$C$8</c15:sqref>
                        </c15:formulaRef>
                      </c:ext>
                    </c:extLst>
                    <c:numCache>
                      <c:formatCode>General</c:formatCode>
                      <c:ptCount val="8"/>
                      <c:pt idx="0">
                        <c:v>38</c:v>
                      </c:pt>
                      <c:pt idx="1">
                        <c:v>60</c:v>
                      </c:pt>
                      <c:pt idx="2">
                        <c:v>78</c:v>
                      </c:pt>
                      <c:pt idx="3">
                        <c:v>93</c:v>
                      </c:pt>
                      <c:pt idx="4">
                        <c:v>105</c:v>
                      </c:pt>
                      <c:pt idx="5">
                        <c:v>112</c:v>
                      </c:pt>
                      <c:pt idx="6">
                        <c:v>118</c:v>
                      </c:pt>
                      <c:pt idx="7">
                        <c:v>122</c:v>
                      </c:pt>
                    </c:numCache>
                  </c:numRef>
                </c:val>
                <c:extLst>
                  <c:ext xmlns:c16="http://schemas.microsoft.com/office/drawing/2014/chart" uri="{C3380CC4-5D6E-409C-BE32-E72D297353CC}">
                    <c16:uniqueId val="{00000003-A341-4DA9-99B7-A7C6E2FD82CA}"/>
                  </c:ext>
                </c:extLst>
              </c15:ser>
            </c15:filteredBarSeries>
          </c:ext>
        </c:extLst>
      </c:barChart>
      <c:lineChart>
        <c:grouping val="standard"/>
        <c:varyColors val="0"/>
        <c:ser>
          <c:idx val="2"/>
          <c:order val="2"/>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Sheet2!$A$1:$A$8</c:f>
              <c:strCache>
                <c:ptCount val="8"/>
                <c:pt idx="0">
                  <c:v>High Ripple Current</c:v>
                </c:pt>
                <c:pt idx="1">
                  <c:v>Bad Regulator</c:v>
                </c:pt>
                <c:pt idx="2">
                  <c:v>High Turn On Speed</c:v>
                </c:pt>
                <c:pt idx="3">
                  <c:v>Low Output at Low Speed</c:v>
                </c:pt>
                <c:pt idx="4">
                  <c:v>High Leakage</c:v>
                </c:pt>
                <c:pt idx="5">
                  <c:v>Low Output at High Speed</c:v>
                </c:pt>
                <c:pt idx="6">
                  <c:v>Bad Voltage Setpoint</c:v>
                </c:pt>
                <c:pt idx="7">
                  <c:v>Dead Unit</c:v>
                </c:pt>
              </c:strCache>
            </c:strRef>
          </c:cat>
          <c:val>
            <c:numRef>
              <c:f>Sheet2!$D$1:$D$8</c:f>
              <c:numCache>
                <c:formatCode>0%</c:formatCode>
                <c:ptCount val="8"/>
                <c:pt idx="0">
                  <c:v>0.31147540983606559</c:v>
                </c:pt>
                <c:pt idx="1">
                  <c:v>0.49180327868852458</c:v>
                </c:pt>
                <c:pt idx="2">
                  <c:v>0.63934426229508201</c:v>
                </c:pt>
                <c:pt idx="3">
                  <c:v>0.76229508196721307</c:v>
                </c:pt>
                <c:pt idx="4">
                  <c:v>0.86065573770491799</c:v>
                </c:pt>
                <c:pt idx="5">
                  <c:v>0.91803278688524592</c:v>
                </c:pt>
                <c:pt idx="6">
                  <c:v>0.96721311475409832</c:v>
                </c:pt>
                <c:pt idx="7">
                  <c:v>1</c:v>
                </c:pt>
              </c:numCache>
            </c:numRef>
          </c:val>
          <c:smooth val="0"/>
          <c:extLst>
            <c:ext xmlns:c16="http://schemas.microsoft.com/office/drawing/2014/chart" uri="{C3380CC4-5D6E-409C-BE32-E72D297353CC}">
              <c16:uniqueId val="{00000001-A341-4DA9-99B7-A7C6E2FD82CA}"/>
            </c:ext>
          </c:extLst>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Sheet2!$A$1:$A$8</c:f>
              <c:strCache>
                <c:ptCount val="8"/>
                <c:pt idx="0">
                  <c:v>High Ripple Current</c:v>
                </c:pt>
                <c:pt idx="1">
                  <c:v>Bad Regulator</c:v>
                </c:pt>
                <c:pt idx="2">
                  <c:v>High Turn On Speed</c:v>
                </c:pt>
                <c:pt idx="3">
                  <c:v>Low Output at Low Speed</c:v>
                </c:pt>
                <c:pt idx="4">
                  <c:v>High Leakage</c:v>
                </c:pt>
                <c:pt idx="5">
                  <c:v>Low Output at High Speed</c:v>
                </c:pt>
                <c:pt idx="6">
                  <c:v>Bad Voltage Setpoint</c:v>
                </c:pt>
                <c:pt idx="7">
                  <c:v>Dead Unit</c:v>
                </c:pt>
              </c:strCache>
            </c:strRef>
          </c:cat>
          <c:val>
            <c:numRef>
              <c:f>Sheet2!$E$1:$E$8</c:f>
              <c:numCache>
                <c:formatCode>0%</c:formatCode>
                <c:ptCount val="8"/>
                <c:pt idx="0">
                  <c:v>0.8</c:v>
                </c:pt>
                <c:pt idx="1">
                  <c:v>0.8</c:v>
                </c:pt>
                <c:pt idx="2">
                  <c:v>0.8</c:v>
                </c:pt>
                <c:pt idx="3">
                  <c:v>0.8</c:v>
                </c:pt>
                <c:pt idx="4">
                  <c:v>0.8</c:v>
                </c:pt>
                <c:pt idx="5">
                  <c:v>0.8</c:v>
                </c:pt>
                <c:pt idx="6">
                  <c:v>0.8</c:v>
                </c:pt>
                <c:pt idx="7">
                  <c:v>0.8</c:v>
                </c:pt>
              </c:numCache>
            </c:numRef>
          </c:val>
          <c:smooth val="0"/>
          <c:extLst>
            <c:ext xmlns:c16="http://schemas.microsoft.com/office/drawing/2014/chart" uri="{C3380CC4-5D6E-409C-BE32-E72D297353CC}">
              <c16:uniqueId val="{00000002-A341-4DA9-99B7-A7C6E2FD82CA}"/>
            </c:ext>
          </c:extLst>
        </c:ser>
        <c:dLbls>
          <c:showLegendKey val="0"/>
          <c:showVal val="0"/>
          <c:showCatName val="0"/>
          <c:showSerName val="0"/>
          <c:showPercent val="0"/>
          <c:showBubbleSize val="0"/>
        </c:dLbls>
        <c:marker val="1"/>
        <c:smooth val="0"/>
        <c:axId val="558301232"/>
        <c:axId val="458677336"/>
      </c:lineChart>
      <c:catAx>
        <c:axId val="445095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86432"/>
        <c:crosses val="autoZero"/>
        <c:auto val="1"/>
        <c:lblAlgn val="ctr"/>
        <c:lblOffset val="100"/>
        <c:noMultiLvlLbl val="0"/>
      </c:catAx>
      <c:valAx>
        <c:axId val="445086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095288"/>
        <c:crosses val="autoZero"/>
        <c:crossBetween val="between"/>
      </c:valAx>
      <c:valAx>
        <c:axId val="45867733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301232"/>
        <c:crosses val="max"/>
        <c:crossBetween val="between"/>
      </c:valAx>
      <c:catAx>
        <c:axId val="558301232"/>
        <c:scaling>
          <c:orientation val="minMax"/>
        </c:scaling>
        <c:delete val="1"/>
        <c:axPos val="b"/>
        <c:numFmt formatCode="General" sourceLinked="1"/>
        <c:majorTickMark val="out"/>
        <c:minorTickMark val="none"/>
        <c:tickLblPos val="nextTo"/>
        <c:crossAx val="458677336"/>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May</dc:creator>
  <cp:lastModifiedBy>Kelsey Bradley</cp:lastModifiedBy>
  <cp:revision>2</cp:revision>
  <dcterms:created xsi:type="dcterms:W3CDTF">2016-09-03T23:05:00Z</dcterms:created>
  <dcterms:modified xsi:type="dcterms:W3CDTF">2016-09-03T23:05:00Z</dcterms:modified>
</cp:coreProperties>
</file>